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407C2" w14:textId="77777777" w:rsidR="00857DB7" w:rsidRPr="00857DB7" w:rsidRDefault="00857DB7" w:rsidP="00857DB7">
      <w:pPr>
        <w:jc w:val="center"/>
        <w:rPr>
          <w:rFonts w:ascii="Sarabun" w:hAnsi="Sarabun" w:cs="Sarabun"/>
        </w:rPr>
      </w:pPr>
      <w:r w:rsidRPr="00857DB7">
        <w:rPr>
          <w:rFonts w:ascii="Sarabun" w:hAnsi="Sarabun" w:cs="Sarabun"/>
          <w:cs/>
        </w:rPr>
        <w:t>หมวดที่ 5 สภาพแวดล้อมและความปลอดภัย</w:t>
      </w:r>
    </w:p>
    <w:p w14:paraId="67BA6BA0" w14:textId="77777777" w:rsidR="00857DB7" w:rsidRPr="00857DB7" w:rsidRDefault="00857DB7" w:rsidP="00857DB7">
      <w:pPr>
        <w:rPr>
          <w:rFonts w:ascii="Sarabun" w:hAnsi="Sarabun" w:cs="Sarabun"/>
          <w:sz w:val="20"/>
          <w:szCs w:val="24"/>
        </w:rPr>
      </w:pPr>
      <w:r w:rsidRPr="00857DB7">
        <w:rPr>
          <w:rFonts w:ascii="Sarabun" w:hAnsi="Sarabun" w:cs="Sarabun"/>
          <w:sz w:val="20"/>
          <w:szCs w:val="24"/>
          <w:cs/>
        </w:rPr>
        <w:t>5.5 การเตรียมพร้อมต่อสภาวะฉุกเฉิน</w:t>
      </w:r>
    </w:p>
    <w:p w14:paraId="58D98187" w14:textId="3F470756" w:rsidR="00857DB7" w:rsidRPr="00857DB7" w:rsidRDefault="00857DB7" w:rsidP="00857DB7">
      <w:pPr>
        <w:rPr>
          <w:rFonts w:ascii="Sarabun" w:hAnsi="Sarabun" w:cs="Sarabun"/>
          <w:sz w:val="20"/>
          <w:szCs w:val="24"/>
        </w:rPr>
      </w:pPr>
      <w:r w:rsidRPr="00857DB7">
        <w:rPr>
          <w:rFonts w:ascii="Sarabun" w:hAnsi="Sarabun" w:cs="Sarabun"/>
          <w:sz w:val="20"/>
          <w:szCs w:val="24"/>
          <w:cs/>
        </w:rPr>
        <w:t>5.5.3 ความเพียงพอและการพร้อมใช้งานของ อุปกรณ์ระบบดับเพลิงและป้องกันอัคคีภัย และระบบสัญญาณแจ้งเหตุเพลิงไหม้ และร้อยละของพนักงานทราบวิธีการใช้และตรวจสอบอุปกรณ์</w:t>
      </w:r>
    </w:p>
    <w:p w14:paraId="7AF0832F" w14:textId="2410D7BC" w:rsidR="00857DB7" w:rsidRDefault="00857DB7" w:rsidP="00857DB7">
      <w:pPr>
        <w:rPr>
          <w:rFonts w:ascii="Sarabun" w:hAnsi="Sarabun" w:cs="Sarabun"/>
          <w:sz w:val="20"/>
          <w:szCs w:val="24"/>
        </w:rPr>
      </w:pPr>
      <w:r w:rsidRPr="00857DB7">
        <w:rPr>
          <w:rFonts w:ascii="Sarabun" w:hAnsi="Sarabun" w:cs="Sarabun"/>
          <w:sz w:val="20"/>
          <w:szCs w:val="24"/>
          <w:cs/>
        </w:rPr>
        <w:t>(1) มีการติดตั</w:t>
      </w:r>
      <w:r w:rsidR="003E2E14">
        <w:rPr>
          <w:rFonts w:ascii="Sarabun" w:hAnsi="Sarabun" w:cs="Sarabun" w:hint="cs"/>
          <w:sz w:val="20"/>
          <w:szCs w:val="24"/>
          <w:cs/>
        </w:rPr>
        <w:t>้</w:t>
      </w:r>
      <w:r w:rsidRPr="00857DB7">
        <w:rPr>
          <w:rFonts w:ascii="Sarabun" w:hAnsi="Sarabun" w:cs="Sarabun"/>
          <w:sz w:val="20"/>
          <w:szCs w:val="24"/>
          <w:cs/>
        </w:rPr>
        <w:t>งและเตรียมอุปกรณ์ดับเพลิง ถังดับเพลิงมีเพียงพอต่อการใช้งาน (ติดตั้งสูงจากพื้นไม่เกิน 150 เซนติเมตร นับจากคันบีบ และถ้าเป็นวางกับพื้นที่จะต้องมีฐานรองรับ) พร้อมกับติดป้ายแสดงตรวจสอบโดยงานอาคารสถานที่และ</w:t>
      </w:r>
      <w:r>
        <w:rPr>
          <w:rFonts w:ascii="Sarabun" w:hAnsi="Sarabun" w:cs="Sarabun" w:hint="cs"/>
          <w:sz w:val="20"/>
          <w:szCs w:val="24"/>
          <w:cs/>
        </w:rPr>
        <w:t>บำรุงรักษา</w:t>
      </w:r>
    </w:p>
    <w:p w14:paraId="59B6B756" w14:textId="5A0E8AD2" w:rsidR="00857DB7" w:rsidRPr="00857DB7" w:rsidRDefault="00857DB7" w:rsidP="00857DB7">
      <w:pPr>
        <w:rPr>
          <w:rFonts w:ascii="Sarabun" w:hAnsi="Sarabun" w:cs="Sarabun"/>
          <w:sz w:val="20"/>
          <w:szCs w:val="24"/>
        </w:rPr>
      </w:pPr>
      <w:r w:rsidRPr="00857DB7">
        <w:rPr>
          <w:rFonts w:ascii="Sarabun" w:hAnsi="Sarabun" w:cs="Sarabun"/>
          <w:sz w:val="20"/>
          <w:szCs w:val="24"/>
          <w:cs/>
        </w:rPr>
        <w:t>(2) ติดตั้งระบบสัญญาณแจ้งเตือน และต้องพร้อมใช้งาน มีสัญญาณแจ้งเหตุเพลิงไหม้</w:t>
      </w:r>
    </w:p>
    <w:p w14:paraId="32E4A045" w14:textId="44CBD09A" w:rsidR="00857DB7" w:rsidRPr="00857DB7" w:rsidRDefault="00857DB7" w:rsidP="00857DB7">
      <w:pPr>
        <w:rPr>
          <w:rFonts w:ascii="Sarabun" w:hAnsi="Sarabun" w:cs="Sarabun"/>
          <w:sz w:val="20"/>
          <w:szCs w:val="24"/>
        </w:rPr>
      </w:pPr>
      <w:r w:rsidRPr="00857DB7">
        <w:rPr>
          <w:rFonts w:ascii="Sarabun" w:hAnsi="Sarabun" w:cs="Sarabun"/>
          <w:sz w:val="20"/>
          <w:szCs w:val="24"/>
          <w:cs/>
        </w:rPr>
        <w:t>(3) มีการตรวจสอบข้อ (1) - (2) และหากพบว่าชำรุดจะต้องดำเนินการแจ้งซ่อมและแก้ไข</w:t>
      </w:r>
    </w:p>
    <w:p w14:paraId="41443BE2" w14:textId="6E2C793E" w:rsidR="00857DB7" w:rsidRDefault="00857DB7" w:rsidP="00857DB7">
      <w:pPr>
        <w:rPr>
          <w:rFonts w:ascii="Sarabun" w:hAnsi="Sarabun" w:cs="Sarabun"/>
          <w:sz w:val="20"/>
          <w:szCs w:val="24"/>
        </w:rPr>
      </w:pPr>
      <w:r w:rsidRPr="00857DB7">
        <w:rPr>
          <w:rFonts w:ascii="Sarabun" w:hAnsi="Sarabun" w:cs="Sarabun"/>
          <w:sz w:val="20"/>
          <w:szCs w:val="24"/>
          <w:cs/>
        </w:rPr>
        <w:t>(4) พนักงานจะต้องเข้าใจถึงวิธีการใช้และตรวจสอบอุปกรณ์ดับเพลิงและสัญญาณแจ้งเตือน อย่างน้อยร้อยละ  75 จากที่สุ่มสอบถาม</w:t>
      </w:r>
    </w:p>
    <w:p w14:paraId="26543530" w14:textId="646ABEF4" w:rsidR="00857DB7" w:rsidRPr="00857DB7" w:rsidRDefault="00857DB7" w:rsidP="00857DB7">
      <w:pPr>
        <w:rPr>
          <w:rFonts w:ascii="Sarabun" w:hAnsi="Sarabun" w:cs="Sarabun"/>
          <w:sz w:val="20"/>
          <w:szCs w:val="24"/>
        </w:rPr>
      </w:pPr>
      <w:r w:rsidRPr="00857DB7">
        <w:rPr>
          <w:rFonts w:ascii="Sarabun" w:hAnsi="Sarabun" w:cs="Sarabun"/>
          <w:sz w:val="20"/>
          <w:szCs w:val="24"/>
          <w:cs/>
        </w:rPr>
        <w:t>(</w:t>
      </w:r>
      <w:r>
        <w:rPr>
          <w:rFonts w:ascii="Sarabun" w:hAnsi="Sarabun" w:cs="Sarabun" w:hint="cs"/>
          <w:sz w:val="20"/>
          <w:szCs w:val="24"/>
          <w:cs/>
        </w:rPr>
        <w:t>5</w:t>
      </w:r>
      <w:r w:rsidRPr="00857DB7">
        <w:rPr>
          <w:rFonts w:ascii="Sarabun" w:hAnsi="Sarabun" w:cs="Sarabun"/>
          <w:sz w:val="20"/>
          <w:szCs w:val="24"/>
          <w:cs/>
        </w:rPr>
        <w:t>) ไม่มีสิ่งกีดขวางอุปกรณ์ดับเพลิง และสัญญาณแจ้งเหตุเพลิงไหม</w:t>
      </w:r>
    </w:p>
    <w:sectPr w:rsidR="00857DB7" w:rsidRPr="00857D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abun">
    <w:panose1 w:val="00000800000000000000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DB7"/>
    <w:rsid w:val="003E2E14"/>
    <w:rsid w:val="007D2E3A"/>
    <w:rsid w:val="0085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7B269"/>
  <w15:chartTrackingRefBased/>
  <w15:docId w15:val="{BADF2635-45BC-4EAF-86E0-4D4235989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Library</cp:lastModifiedBy>
  <cp:revision>2</cp:revision>
  <dcterms:created xsi:type="dcterms:W3CDTF">2025-10-27T05:41:00Z</dcterms:created>
  <dcterms:modified xsi:type="dcterms:W3CDTF">2025-10-27T08:14:00Z</dcterms:modified>
</cp:coreProperties>
</file>